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84CE" w14:textId="77777777" w:rsidR="00834853" w:rsidRPr="009F6AAC" w:rsidRDefault="00834853" w:rsidP="00834853">
      <w:pPr>
        <w:spacing w:line="240" w:lineRule="auto"/>
        <w:jc w:val="center"/>
        <w:rPr>
          <w:rFonts w:ascii="Times New Roman" w:hAnsi="Times New Roman" w:cs="Times New Roman"/>
          <w:b/>
          <w:sz w:val="32"/>
          <w:szCs w:val="32"/>
        </w:rPr>
      </w:pPr>
      <w:r w:rsidRPr="009F6AAC">
        <w:rPr>
          <w:rFonts w:ascii="Times New Roman" w:hAnsi="Times New Roman" w:cs="Times New Roman"/>
          <w:b/>
          <w:sz w:val="32"/>
          <w:szCs w:val="32"/>
        </w:rPr>
        <w:t>DECLARAÇÃO PARA DISPENSA DE CND E INSS PARA CONSTRUÇÃO COM MENOS DE 70m²</w:t>
      </w:r>
    </w:p>
    <w:p w14:paraId="40E01420" w14:textId="5383133F" w:rsidR="006E7161" w:rsidRPr="009F6AAC" w:rsidRDefault="006E7161" w:rsidP="009F6AAC">
      <w:pPr>
        <w:spacing w:line="240" w:lineRule="auto"/>
        <w:jc w:val="center"/>
        <w:rPr>
          <w:rFonts w:ascii="Times New Roman" w:hAnsi="Times New Roman" w:cs="Times New Roman"/>
          <w:sz w:val="24"/>
          <w:szCs w:val="24"/>
        </w:rPr>
      </w:pPr>
      <w:r w:rsidRPr="009F6AAC">
        <w:rPr>
          <w:rFonts w:ascii="Times New Roman" w:hAnsi="Times New Roman" w:cs="Times New Roman"/>
          <w:sz w:val="24"/>
          <w:szCs w:val="24"/>
        </w:rPr>
        <w:t>ILM</w:t>
      </w:r>
      <w:r w:rsidR="009C2DB4">
        <w:rPr>
          <w:rFonts w:ascii="Times New Roman" w:hAnsi="Times New Roman" w:cs="Times New Roman"/>
          <w:sz w:val="24"/>
          <w:szCs w:val="24"/>
        </w:rPr>
        <w:t>A</w:t>
      </w:r>
      <w:r w:rsidRPr="009F6AAC">
        <w:rPr>
          <w:rFonts w:ascii="Times New Roman" w:hAnsi="Times New Roman" w:cs="Times New Roman"/>
          <w:sz w:val="24"/>
          <w:szCs w:val="24"/>
        </w:rPr>
        <w:t>. SR</w:t>
      </w:r>
      <w:r w:rsidR="009C2DB4">
        <w:rPr>
          <w:rFonts w:ascii="Times New Roman" w:hAnsi="Times New Roman" w:cs="Times New Roman"/>
          <w:sz w:val="24"/>
          <w:szCs w:val="24"/>
        </w:rPr>
        <w:t>A</w:t>
      </w:r>
      <w:r w:rsidRPr="009F6AAC">
        <w:rPr>
          <w:rFonts w:ascii="Times New Roman" w:hAnsi="Times New Roman" w:cs="Times New Roman"/>
          <w:sz w:val="24"/>
          <w:szCs w:val="24"/>
        </w:rPr>
        <w:t>.</w:t>
      </w:r>
      <w:r w:rsidR="009F6AAC">
        <w:rPr>
          <w:rFonts w:ascii="Times New Roman" w:hAnsi="Times New Roman" w:cs="Times New Roman"/>
          <w:sz w:val="24"/>
          <w:szCs w:val="24"/>
        </w:rPr>
        <w:t xml:space="preserve"> </w:t>
      </w:r>
      <w:r w:rsidRPr="009F6AAC">
        <w:rPr>
          <w:rFonts w:ascii="Times New Roman" w:hAnsi="Times New Roman" w:cs="Times New Roman"/>
          <w:sz w:val="24"/>
          <w:szCs w:val="24"/>
        </w:rPr>
        <w:t xml:space="preserve">OFICIAL DO </w:t>
      </w:r>
      <w:r w:rsidR="00CE5633" w:rsidRPr="009F6AAC">
        <w:rPr>
          <w:rFonts w:ascii="Times New Roman" w:hAnsi="Times New Roman" w:cs="Times New Roman"/>
          <w:sz w:val="24"/>
          <w:szCs w:val="24"/>
        </w:rPr>
        <w:t>3</w:t>
      </w:r>
      <w:r w:rsidRPr="009F6AAC">
        <w:rPr>
          <w:rFonts w:ascii="Times New Roman" w:hAnsi="Times New Roman" w:cs="Times New Roman"/>
          <w:sz w:val="24"/>
          <w:szCs w:val="24"/>
        </w:rPr>
        <w:t>° SERVIÇO DE REGISTRO DE IMÓVEIS DE CURITIBA/PR</w:t>
      </w:r>
      <w:r w:rsidR="009F6AAC">
        <w:rPr>
          <w:rFonts w:ascii="Times New Roman" w:hAnsi="Times New Roman" w:cs="Times New Roman"/>
          <w:sz w:val="24"/>
          <w:szCs w:val="24"/>
        </w:rPr>
        <w:t>.</w:t>
      </w:r>
    </w:p>
    <w:p w14:paraId="3D9B62D0" w14:textId="77777777" w:rsidR="009F6AAC" w:rsidRDefault="009F6AAC" w:rsidP="009F6AAC">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Nome Completo: ________________________________________________________________________.</w:t>
      </w:r>
    </w:p>
    <w:p w14:paraId="0D2A94B1" w14:textId="77777777" w:rsidR="009F6AAC" w:rsidRDefault="009F6AAC" w:rsidP="009F6AAC">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RG:_______________________________ CPF: ________________________________.</w:t>
      </w:r>
    </w:p>
    <w:p w14:paraId="3596F696" w14:textId="77777777" w:rsidR="009F6AAC" w:rsidRDefault="009F6AAC" w:rsidP="009F6AAC">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Filiação: _______________________________________________________________________________.</w:t>
      </w:r>
    </w:p>
    <w:p w14:paraId="7B7E9960" w14:textId="77777777" w:rsidR="009F6AAC" w:rsidRDefault="009F6AAC" w:rsidP="009F6AAC">
      <w:pPr>
        <w:pStyle w:val="Standard"/>
        <w:spacing w:line="240" w:lineRule="auto"/>
        <w:jc w:val="both"/>
      </w:pPr>
      <w:r>
        <w:rPr>
          <w:rFonts w:ascii="Times New Roman" w:hAnsi="Times New Roman" w:cs="Times New Roman"/>
          <w:sz w:val="24"/>
          <w:szCs w:val="24"/>
        </w:rPr>
        <w:t xml:space="preserve">Nacionalidade: ________________ Estado Civil: ____________________ </w:t>
      </w:r>
      <w:r>
        <w:rPr>
          <w:rFonts w:ascii="Times New Roman" w:hAnsi="Times New Roman" w:cs="Times New Roman"/>
          <w:sz w:val="24"/>
          <w:szCs w:val="24"/>
          <w:lang w:eastAsia="pt-BR"/>
        </w:rPr>
        <w:t>Profissão: _________________.</w:t>
      </w:r>
    </w:p>
    <w:p w14:paraId="42CF039E" w14:textId="77777777" w:rsidR="009F6AAC" w:rsidRDefault="009F6AAC" w:rsidP="009F6AAC">
      <w:pPr>
        <w:pStyle w:val="Standard"/>
        <w:spacing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Residente e domiciliado(a) na Av/Rua: _______________________________________________________. </w:t>
      </w:r>
    </w:p>
    <w:p w14:paraId="1ACA9519" w14:textId="77777777" w:rsidR="009F6AAC" w:rsidRDefault="009F6AAC" w:rsidP="009F6AAC">
      <w:pPr>
        <w:pStyle w:val="Standard"/>
        <w:spacing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n._________ Complemento: _____________ Bairro: _____________ Cidade/UF: ___________________.</w:t>
      </w:r>
    </w:p>
    <w:p w14:paraId="68C6AB9C" w14:textId="77777777" w:rsidR="009F6AAC" w:rsidRDefault="009F6AAC" w:rsidP="009F6AAC">
      <w:pPr>
        <w:pStyle w:val="Standard"/>
        <w:spacing w:line="240" w:lineRule="au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Telefone: (    )________________________ Email: ____________________________________________ . </w:t>
      </w:r>
    </w:p>
    <w:p w14:paraId="53E726B8" w14:textId="26E326F4" w:rsidR="00834853" w:rsidRPr="009F6AAC" w:rsidRDefault="009F6AAC" w:rsidP="00834853">
      <w:pPr>
        <w:spacing w:line="360" w:lineRule="auto"/>
        <w:jc w:val="both"/>
        <w:rPr>
          <w:rFonts w:ascii="Times New Roman" w:eastAsia="Arial Unicode MS" w:hAnsi="Times New Roman" w:cs="Times New Roman"/>
          <w:bCs/>
          <w:color w:val="000000"/>
          <w:sz w:val="24"/>
          <w:szCs w:val="24"/>
        </w:rPr>
      </w:pPr>
      <w:r>
        <w:rPr>
          <w:rFonts w:ascii="Times New Roman" w:hAnsi="Times New Roman" w:cs="Times New Roman"/>
          <w:sz w:val="24"/>
          <w:szCs w:val="24"/>
        </w:rPr>
        <w:t>V</w:t>
      </w:r>
      <w:r w:rsidR="00834853" w:rsidRPr="009F6AAC">
        <w:rPr>
          <w:rFonts w:ascii="Times New Roman" w:hAnsi="Times New Roman" w:cs="Times New Roman"/>
          <w:sz w:val="24"/>
          <w:szCs w:val="24"/>
        </w:rPr>
        <w:t xml:space="preserve">isando realizar a averbação da construção no imóvel </w:t>
      </w:r>
      <w:r w:rsidR="006E7161" w:rsidRPr="009F6AAC">
        <w:rPr>
          <w:rFonts w:ascii="Times New Roman" w:hAnsi="Times New Roman" w:cs="Times New Roman"/>
          <w:sz w:val="24"/>
          <w:szCs w:val="24"/>
        </w:rPr>
        <w:t>de matrícula n°_____________, do</w:t>
      </w:r>
      <w:r w:rsidR="00834853" w:rsidRPr="009F6AAC">
        <w:rPr>
          <w:rFonts w:ascii="Times New Roman" w:hAnsi="Times New Roman" w:cs="Times New Roman"/>
          <w:sz w:val="24"/>
          <w:szCs w:val="24"/>
        </w:rPr>
        <w:t xml:space="preserve"> </w:t>
      </w:r>
      <w:r w:rsidR="00CE5633" w:rsidRPr="009F6AAC">
        <w:rPr>
          <w:rFonts w:ascii="Times New Roman" w:hAnsi="Times New Roman" w:cs="Times New Roman"/>
          <w:sz w:val="24"/>
          <w:szCs w:val="24"/>
        </w:rPr>
        <w:t>3</w:t>
      </w:r>
      <w:r w:rsidR="00834853" w:rsidRPr="009F6AAC">
        <w:rPr>
          <w:rFonts w:ascii="Times New Roman" w:hAnsi="Times New Roman" w:cs="Times New Roman"/>
          <w:sz w:val="24"/>
          <w:szCs w:val="24"/>
        </w:rPr>
        <w:t xml:space="preserve">º Registro de Imóveis de Curitiba-PR, </w:t>
      </w:r>
      <w:r w:rsidR="00834853" w:rsidRPr="009F6AAC">
        <w:rPr>
          <w:rFonts w:ascii="Times New Roman" w:eastAsia="Arial Unicode MS" w:hAnsi="Times New Roman" w:cs="Times New Roman"/>
          <w:bCs/>
          <w:color w:val="000000"/>
          <w:sz w:val="24"/>
          <w:szCs w:val="24"/>
        </w:rPr>
        <w:t>declaro para devidos fins que me enquadro no art. 370 da Instrução Normativa da Receita Federal nº 971, para a dispensa da CND do INSS da obra:</w:t>
      </w:r>
    </w:p>
    <w:p w14:paraId="65C54E2A" w14:textId="77777777" w:rsidR="00834853" w:rsidRPr="009F6AAC" w:rsidRDefault="00834853" w:rsidP="00834853">
      <w:pPr>
        <w:autoSpaceDE w:val="0"/>
        <w:autoSpaceDN w:val="0"/>
        <w:adjustRightInd w:val="0"/>
        <w:spacing w:after="0" w:line="240" w:lineRule="auto"/>
        <w:ind w:left="1559"/>
        <w:jc w:val="both"/>
        <w:rPr>
          <w:rFonts w:ascii="Times New Roman" w:eastAsia="Arial Unicode MS" w:hAnsi="Times New Roman" w:cs="Times New Roman"/>
          <w:bCs/>
          <w:color w:val="000000"/>
          <w:sz w:val="16"/>
          <w:szCs w:val="16"/>
        </w:rPr>
      </w:pPr>
      <w:r w:rsidRPr="009F6AAC">
        <w:rPr>
          <w:rFonts w:ascii="Times New Roman" w:hAnsi="Times New Roman" w:cs="Times New Roman"/>
        </w:rPr>
        <w:t xml:space="preserve"> </w:t>
      </w:r>
      <w:r w:rsidRPr="009F6AAC">
        <w:rPr>
          <w:rFonts w:ascii="Times New Roman" w:eastAsia="Arial Unicode MS" w:hAnsi="Times New Roman" w:cs="Times New Roman"/>
          <w:bCs/>
          <w:color w:val="000000"/>
          <w:sz w:val="16"/>
          <w:szCs w:val="16"/>
        </w:rPr>
        <w:t>“Art. 370. Nenhuma contribuição social é devida em relação à obra de construção civil que atenda às seguintes condições:</w:t>
      </w:r>
    </w:p>
    <w:p w14:paraId="5D547B9F" w14:textId="77777777" w:rsidR="00834853" w:rsidRPr="009F6AAC" w:rsidRDefault="00834853" w:rsidP="00834853">
      <w:pPr>
        <w:autoSpaceDE w:val="0"/>
        <w:autoSpaceDN w:val="0"/>
        <w:adjustRightInd w:val="0"/>
        <w:spacing w:after="0" w:line="240" w:lineRule="auto"/>
        <w:ind w:left="1559"/>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I - o proprietário do imóvel ou dono da obra seja pessoa física, não possua outro imóvel e a construção seja:</w:t>
      </w:r>
    </w:p>
    <w:p w14:paraId="0D175EDA" w14:textId="77777777" w:rsidR="00834853" w:rsidRPr="009F6AAC" w:rsidRDefault="00834853" w:rsidP="00834853">
      <w:pPr>
        <w:autoSpaceDE w:val="0"/>
        <w:autoSpaceDN w:val="0"/>
        <w:adjustRightInd w:val="0"/>
        <w:spacing w:after="0" w:line="240" w:lineRule="auto"/>
        <w:ind w:left="1559" w:right="720"/>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a) residencial e unifamiliar;</w:t>
      </w:r>
    </w:p>
    <w:p w14:paraId="549E8DBD" w14:textId="77777777" w:rsidR="00834853" w:rsidRPr="009F6AAC" w:rsidRDefault="00834853" w:rsidP="00834853">
      <w:pPr>
        <w:autoSpaceDE w:val="0"/>
        <w:autoSpaceDN w:val="0"/>
        <w:adjustRightInd w:val="0"/>
        <w:spacing w:after="0" w:line="240" w:lineRule="auto"/>
        <w:ind w:left="1559" w:right="720"/>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b) com área total não superior a 70m2 (setenta metros quadrados);</w:t>
      </w:r>
    </w:p>
    <w:p w14:paraId="61B05C82" w14:textId="77777777" w:rsidR="00834853" w:rsidRPr="009F6AAC" w:rsidRDefault="00834853" w:rsidP="00834853">
      <w:pPr>
        <w:autoSpaceDE w:val="0"/>
        <w:autoSpaceDN w:val="0"/>
        <w:adjustRightInd w:val="0"/>
        <w:spacing w:after="0" w:line="240" w:lineRule="auto"/>
        <w:ind w:left="1559" w:right="720"/>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c) destinada a uso próprio;</w:t>
      </w:r>
    </w:p>
    <w:p w14:paraId="45D9C0B1" w14:textId="77777777" w:rsidR="00834853" w:rsidRPr="009F6AAC" w:rsidRDefault="00834853" w:rsidP="00834853">
      <w:pPr>
        <w:autoSpaceDE w:val="0"/>
        <w:autoSpaceDN w:val="0"/>
        <w:adjustRightInd w:val="0"/>
        <w:spacing w:after="0" w:line="240" w:lineRule="auto"/>
        <w:ind w:left="1559" w:right="720"/>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d) do tipo econômico ou popular; e</w:t>
      </w:r>
    </w:p>
    <w:p w14:paraId="4DC21B7E" w14:textId="77777777" w:rsidR="00834853" w:rsidRPr="009F6AAC" w:rsidRDefault="00834853" w:rsidP="00834853">
      <w:pPr>
        <w:autoSpaceDE w:val="0"/>
        <w:autoSpaceDN w:val="0"/>
        <w:adjustRightInd w:val="0"/>
        <w:spacing w:after="0" w:line="240" w:lineRule="auto"/>
        <w:ind w:left="1559" w:right="720"/>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e) executada sem mão-de-obra remunerada;</w:t>
      </w:r>
    </w:p>
    <w:p w14:paraId="2AA59EC5" w14:textId="77777777" w:rsidR="00834853" w:rsidRPr="009F6AAC" w:rsidRDefault="00834853" w:rsidP="00834853">
      <w:pPr>
        <w:autoSpaceDE w:val="0"/>
        <w:autoSpaceDN w:val="0"/>
        <w:adjustRightInd w:val="0"/>
        <w:spacing w:after="0" w:line="240" w:lineRule="auto"/>
        <w:ind w:left="1559"/>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II - seja destinada a uso próprio e tenha sido realizada por intermédio de trabalho voluntário, não remunerado, prestado por pessoa física à entidade pública de qualquer natureza, ou à instituição privada de fins não lucrativos, que tenha objetivos cívicos, culturais, educacionais, científicos, recreativos ou de assistência social, inclusive mutualidade, nos termos da Lei nº 9.608, de 18 de fevereiro de 1998, observado o disposto no art. 371;</w:t>
      </w:r>
    </w:p>
    <w:p w14:paraId="2EC8B7EB" w14:textId="77777777" w:rsidR="00834853" w:rsidRPr="009F6AAC" w:rsidRDefault="00834853" w:rsidP="00834853">
      <w:pPr>
        <w:autoSpaceDE w:val="0"/>
        <w:autoSpaceDN w:val="0"/>
        <w:adjustRightInd w:val="0"/>
        <w:spacing w:after="0" w:line="240" w:lineRule="auto"/>
        <w:ind w:left="1559"/>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III - a obra se destine à edificação de conjunto habitacional popular, definido no inciso XXV do art. 322, e não seja utilizada mão-de-obra remunerada, observado que o acompanhamento e a supervisão da execução do conjunto habitacional por parte de profissionais especializados, na qualidade de engenheiro, arquiteto, assistente social ou mestre de obras, mesmo que remunerado, não descaracterizará a sua forma de execução, cabendo apenas a comprovação do recolhimento das contribuições para a Previdência Social e das destinadas a outras entidades ou fundos, incidentes sobre a remuneração dos profissionais;</w:t>
      </w:r>
    </w:p>
    <w:p w14:paraId="65448FBB" w14:textId="77777777" w:rsidR="00834853" w:rsidRPr="009F6AAC" w:rsidRDefault="00834853" w:rsidP="00834853">
      <w:pPr>
        <w:autoSpaceDE w:val="0"/>
        <w:autoSpaceDN w:val="0"/>
        <w:adjustRightInd w:val="0"/>
        <w:spacing w:after="0" w:line="240" w:lineRule="auto"/>
        <w:ind w:left="1559"/>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IV - seja executada por entidade beneficente ou religiosa, destinada a uso próprio, realizada por intermédio de trabalho voluntário não remunerado, observado o disposto no art. 371;</w:t>
      </w:r>
    </w:p>
    <w:p w14:paraId="124ADF37" w14:textId="77777777" w:rsidR="00834853" w:rsidRPr="009F6AAC" w:rsidRDefault="00834853" w:rsidP="00834853">
      <w:pPr>
        <w:autoSpaceDE w:val="0"/>
        <w:autoSpaceDN w:val="0"/>
        <w:adjustRightInd w:val="0"/>
        <w:spacing w:after="0" w:line="240" w:lineRule="auto"/>
        <w:ind w:left="1559"/>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 1º Verificado o descumprimento de qualquer das condições previstas nos incisos I a IV do caput, tornam-se exigíveis as contribuições relativas à remuneração da mão-de-obra empregada na obra, de acordo com os critérios estabelecidos neste Título, sem prejuízo das cominações legais cabíveis.</w:t>
      </w:r>
    </w:p>
    <w:p w14:paraId="5D61F222" w14:textId="77777777" w:rsidR="00834853" w:rsidRPr="009F6AAC" w:rsidRDefault="00834853" w:rsidP="00834853">
      <w:pPr>
        <w:autoSpaceDE w:val="0"/>
        <w:autoSpaceDN w:val="0"/>
        <w:adjustRightInd w:val="0"/>
        <w:spacing w:after="0" w:line="240" w:lineRule="auto"/>
        <w:ind w:left="1559"/>
        <w:jc w:val="both"/>
        <w:rPr>
          <w:rFonts w:ascii="Times New Roman" w:eastAsia="Arial Unicode MS" w:hAnsi="Times New Roman" w:cs="Times New Roman"/>
          <w:bCs/>
          <w:color w:val="000000"/>
          <w:sz w:val="16"/>
          <w:szCs w:val="16"/>
        </w:rPr>
      </w:pPr>
      <w:r w:rsidRPr="009F6AAC">
        <w:rPr>
          <w:rFonts w:ascii="Times New Roman" w:eastAsia="Arial Unicode MS" w:hAnsi="Times New Roman" w:cs="Times New Roman"/>
          <w:bCs/>
          <w:color w:val="000000"/>
          <w:sz w:val="16"/>
          <w:szCs w:val="16"/>
        </w:rPr>
        <w:t>§ 2º O disposto neste artigo não se aplica aos incorporadores.”</w:t>
      </w:r>
    </w:p>
    <w:p w14:paraId="1192E230" w14:textId="77777777" w:rsidR="00834853" w:rsidRPr="009F6AAC" w:rsidRDefault="00834853" w:rsidP="00834853">
      <w:pPr>
        <w:jc w:val="right"/>
        <w:rPr>
          <w:rFonts w:ascii="Times New Roman" w:hAnsi="Times New Roman" w:cs="Times New Roman"/>
        </w:rPr>
      </w:pPr>
    </w:p>
    <w:p w14:paraId="0B5B6197" w14:textId="77777777" w:rsidR="009F6AAC" w:rsidRDefault="009F6AAC" w:rsidP="009F6AAC">
      <w:pPr>
        <w:pStyle w:val="Standard"/>
        <w:spacing w:after="0" w:line="360" w:lineRule="auto"/>
        <w:jc w:val="center"/>
      </w:pPr>
      <w:r>
        <w:rPr>
          <w:rFonts w:ascii="Times New Roman" w:hAnsi="Times New Roman" w:cs="Times New Roman"/>
          <w:sz w:val="24"/>
          <w:szCs w:val="24"/>
          <w:lang w:eastAsia="pt-BR"/>
        </w:rPr>
        <w:t>Termos em que,</w:t>
      </w:r>
    </w:p>
    <w:p w14:paraId="4BBB912E" w14:textId="77777777" w:rsidR="009F6AAC" w:rsidRDefault="009F6AAC" w:rsidP="009F6AAC">
      <w:pPr>
        <w:pStyle w:val="Standard"/>
        <w:spacing w:after="0" w:line="360" w:lineRule="auto"/>
        <w:jc w:val="center"/>
      </w:pPr>
      <w:r>
        <w:rPr>
          <w:rFonts w:ascii="Times New Roman" w:hAnsi="Times New Roman" w:cs="Times New Roman"/>
          <w:sz w:val="24"/>
          <w:szCs w:val="24"/>
          <w:lang w:eastAsia="pt-BR"/>
        </w:rPr>
        <w:t>Pede Deferimento.</w:t>
      </w:r>
    </w:p>
    <w:p w14:paraId="75BD7BCE" w14:textId="77777777" w:rsidR="009F6AAC" w:rsidRDefault="009F6AAC" w:rsidP="009F6AAC">
      <w:pPr>
        <w:pStyle w:val="Standard"/>
        <w:spacing w:line="240" w:lineRule="auto"/>
        <w:jc w:val="center"/>
        <w:rPr>
          <w:rFonts w:ascii="Times New Roman" w:hAnsi="Times New Roman" w:cs="Times New Roman"/>
          <w:sz w:val="24"/>
          <w:szCs w:val="24"/>
          <w:lang w:eastAsia="pt-BR"/>
        </w:rPr>
      </w:pPr>
    </w:p>
    <w:p w14:paraId="014395D6" w14:textId="77777777" w:rsidR="009F6AAC" w:rsidRDefault="009F6AAC" w:rsidP="009F6AAC">
      <w:pPr>
        <w:pStyle w:val="Standard"/>
        <w:spacing w:line="240" w:lineRule="auto"/>
        <w:jc w:val="center"/>
      </w:pPr>
      <w:r>
        <w:rPr>
          <w:rFonts w:ascii="Times New Roman" w:hAnsi="Times New Roman" w:cs="Times New Roman"/>
          <w:sz w:val="24"/>
          <w:szCs w:val="24"/>
          <w:lang w:eastAsia="pt-BR"/>
        </w:rPr>
        <w:t>Curitiba/PR, _________ de _____________________ de __________.</w:t>
      </w:r>
    </w:p>
    <w:p w14:paraId="18D7D9EF" w14:textId="77777777" w:rsidR="009F6AAC" w:rsidRDefault="009F6AAC" w:rsidP="009F6AAC">
      <w:pPr>
        <w:pStyle w:val="Standard"/>
        <w:spacing w:line="240" w:lineRule="auto"/>
        <w:rPr>
          <w:rFonts w:ascii="Times New Roman" w:hAnsi="Times New Roman" w:cs="Times New Roman"/>
          <w:sz w:val="24"/>
          <w:szCs w:val="24"/>
          <w:lang w:eastAsia="pt-BR"/>
        </w:rPr>
      </w:pPr>
    </w:p>
    <w:p w14:paraId="2BD0593A" w14:textId="77777777" w:rsidR="009F6AAC" w:rsidRDefault="009F6AAC" w:rsidP="009F6AAC">
      <w:pPr>
        <w:pStyle w:val="Standard"/>
        <w:spacing w:line="240" w:lineRule="auto"/>
        <w:rPr>
          <w:rFonts w:ascii="Times New Roman" w:hAnsi="Times New Roman" w:cs="Times New Roman"/>
          <w:sz w:val="24"/>
          <w:szCs w:val="24"/>
          <w:lang w:eastAsia="pt-BR"/>
        </w:rPr>
      </w:pPr>
    </w:p>
    <w:p w14:paraId="72FBDC46" w14:textId="77777777" w:rsidR="009F6AAC" w:rsidRDefault="009F6AAC" w:rsidP="009F6AAC">
      <w:pPr>
        <w:pStyle w:val="Standard"/>
        <w:spacing w:line="24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(Assinatura do(a) requerente)</w:t>
      </w:r>
    </w:p>
    <w:p w14:paraId="604774BE" w14:textId="77777777" w:rsidR="009F6AAC" w:rsidRDefault="009F6AAC" w:rsidP="009F6AAC">
      <w:pPr>
        <w:pStyle w:val="Standard"/>
        <w:spacing w:line="240" w:lineRule="auto"/>
        <w:jc w:val="center"/>
      </w:pPr>
    </w:p>
    <w:p w14:paraId="03556647" w14:textId="77777777" w:rsidR="00AC0B12" w:rsidRPr="009F6AAC" w:rsidRDefault="006E7161" w:rsidP="00BA11F8">
      <w:pPr>
        <w:pStyle w:val="PargrafodaLista"/>
        <w:numPr>
          <w:ilvl w:val="0"/>
          <w:numId w:val="1"/>
        </w:numPr>
        <w:spacing w:line="240" w:lineRule="auto"/>
        <w:rPr>
          <w:rFonts w:ascii="Times New Roman" w:hAnsi="Times New Roman" w:cs="Times New Roman"/>
          <w:noProof/>
          <w:sz w:val="24"/>
          <w:szCs w:val="24"/>
          <w:lang w:eastAsia="pt-BR"/>
        </w:rPr>
      </w:pPr>
      <w:r w:rsidRPr="009F6AAC">
        <w:rPr>
          <w:rFonts w:ascii="Times New Roman" w:hAnsi="Times New Roman" w:cs="Times New Roman"/>
          <w:noProof/>
          <w:sz w:val="24"/>
          <w:szCs w:val="24"/>
          <w:lang w:eastAsia="pt-BR"/>
        </w:rPr>
        <w:t>Obs:</w:t>
      </w:r>
      <w:r w:rsidR="00834853" w:rsidRPr="009F6AAC">
        <w:rPr>
          <w:rFonts w:ascii="Times New Roman" w:hAnsi="Times New Roman" w:cs="Times New Roman"/>
          <w:noProof/>
          <w:sz w:val="24"/>
          <w:szCs w:val="24"/>
          <w:lang w:eastAsia="pt-BR"/>
        </w:rPr>
        <w:t xml:space="preserve"> Reconhecer a firma do(a) </w:t>
      </w:r>
      <w:r w:rsidRPr="009F6AAC">
        <w:rPr>
          <w:rFonts w:ascii="Times New Roman" w:hAnsi="Times New Roman" w:cs="Times New Roman"/>
          <w:noProof/>
          <w:sz w:val="24"/>
          <w:szCs w:val="24"/>
          <w:lang w:eastAsia="pt-BR"/>
        </w:rPr>
        <w:t>proprietário do imóvel</w:t>
      </w:r>
      <w:r w:rsidR="00834853" w:rsidRPr="009F6AAC">
        <w:rPr>
          <w:rFonts w:ascii="Times New Roman" w:hAnsi="Times New Roman" w:cs="Times New Roman"/>
          <w:noProof/>
          <w:sz w:val="24"/>
          <w:szCs w:val="24"/>
          <w:lang w:eastAsia="pt-BR"/>
        </w:rPr>
        <w:t>.</w:t>
      </w:r>
    </w:p>
    <w:sectPr w:rsidR="00AC0B12" w:rsidRPr="009F6AAC" w:rsidSect="009F6AAC">
      <w:headerReference w:type="default" r:id="rId7"/>
      <w:pgSz w:w="11906" w:h="16838"/>
      <w:pgMar w:top="720" w:right="720" w:bottom="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2D09" w14:textId="77777777" w:rsidR="009F6AAC" w:rsidRDefault="009F6AAC" w:rsidP="009F6AAC">
      <w:pPr>
        <w:spacing w:after="0" w:line="240" w:lineRule="auto"/>
      </w:pPr>
      <w:r>
        <w:separator/>
      </w:r>
    </w:p>
  </w:endnote>
  <w:endnote w:type="continuationSeparator" w:id="0">
    <w:p w14:paraId="0CA5AC64" w14:textId="77777777" w:rsidR="009F6AAC" w:rsidRDefault="009F6AAC" w:rsidP="009F6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CB32" w14:textId="77777777" w:rsidR="009F6AAC" w:rsidRDefault="009F6AAC" w:rsidP="009F6AAC">
      <w:pPr>
        <w:spacing w:after="0" w:line="240" w:lineRule="auto"/>
      </w:pPr>
      <w:r>
        <w:separator/>
      </w:r>
    </w:p>
  </w:footnote>
  <w:footnote w:type="continuationSeparator" w:id="0">
    <w:p w14:paraId="3DFB171A" w14:textId="77777777" w:rsidR="009F6AAC" w:rsidRDefault="009F6AAC" w:rsidP="009F6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222A" w14:textId="1C7999DE" w:rsidR="009F6AAC" w:rsidRDefault="009F6AAC">
    <w:pPr>
      <w:pStyle w:val="Cabealho"/>
    </w:pPr>
    <w:r>
      <w:rPr>
        <w:noProof/>
      </w:rPr>
      <w:drawing>
        <wp:inline distT="0" distB="0" distL="0" distR="0" wp14:anchorId="00109C1D" wp14:editId="790CE210">
          <wp:extent cx="6645910" cy="1016000"/>
          <wp:effectExtent l="0" t="0" r="2540" b="0"/>
          <wp:docPr id="1921615746" name="Imagem 1921615746"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88363" name="Imagem 1" descr="Uma imagem contendo Logotipo&#10;&#10;Descrição gerada automaticamente"/>
                  <pic:cNvPicPr/>
                </pic:nvPicPr>
                <pic:blipFill>
                  <a:blip r:embed="rId1"/>
                  <a:stretch>
                    <a:fillRect/>
                  </a:stretch>
                </pic:blipFill>
                <pic:spPr>
                  <a:xfrm>
                    <a:off x="0" y="0"/>
                    <a:ext cx="664591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481D7D"/>
    <w:multiLevelType w:val="hybridMultilevel"/>
    <w:tmpl w:val="FCA28A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278490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53"/>
    <w:rsid w:val="00001D49"/>
    <w:rsid w:val="00400864"/>
    <w:rsid w:val="00647A50"/>
    <w:rsid w:val="006E7161"/>
    <w:rsid w:val="00834853"/>
    <w:rsid w:val="009C2DB4"/>
    <w:rsid w:val="009F6AAC"/>
    <w:rsid w:val="00CE56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D27EC"/>
  <w15:docId w15:val="{6468482D-685E-4D5B-8C81-58DC355C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34853"/>
    <w:pPr>
      <w:ind w:left="720"/>
      <w:contextualSpacing/>
    </w:pPr>
  </w:style>
  <w:style w:type="paragraph" w:styleId="Cabealho">
    <w:name w:val="header"/>
    <w:basedOn w:val="Normal"/>
    <w:link w:val="CabealhoChar"/>
    <w:uiPriority w:val="99"/>
    <w:unhideWhenUsed/>
    <w:rsid w:val="009F6A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6AAC"/>
  </w:style>
  <w:style w:type="paragraph" w:styleId="Rodap">
    <w:name w:val="footer"/>
    <w:basedOn w:val="Normal"/>
    <w:link w:val="RodapChar"/>
    <w:uiPriority w:val="99"/>
    <w:unhideWhenUsed/>
    <w:rsid w:val="009F6AAC"/>
    <w:pPr>
      <w:tabs>
        <w:tab w:val="center" w:pos="4252"/>
        <w:tab w:val="right" w:pos="8504"/>
      </w:tabs>
      <w:spacing w:after="0" w:line="240" w:lineRule="auto"/>
    </w:pPr>
  </w:style>
  <w:style w:type="character" w:customStyle="1" w:styleId="RodapChar">
    <w:name w:val="Rodapé Char"/>
    <w:basedOn w:val="Fontepargpadro"/>
    <w:link w:val="Rodap"/>
    <w:uiPriority w:val="99"/>
    <w:rsid w:val="009F6AAC"/>
  </w:style>
  <w:style w:type="paragraph" w:customStyle="1" w:styleId="Standard">
    <w:name w:val="Standard"/>
    <w:rsid w:val="009F6AAC"/>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2120">
      <w:bodyDiv w:val="1"/>
      <w:marLeft w:val="0"/>
      <w:marRight w:val="0"/>
      <w:marTop w:val="0"/>
      <w:marBottom w:val="0"/>
      <w:divBdr>
        <w:top w:val="none" w:sz="0" w:space="0" w:color="auto"/>
        <w:left w:val="none" w:sz="0" w:space="0" w:color="auto"/>
        <w:bottom w:val="none" w:sz="0" w:space="0" w:color="auto"/>
        <w:right w:val="none" w:sz="0" w:space="0" w:color="auto"/>
      </w:divBdr>
    </w:div>
    <w:div w:id="1018236500">
      <w:bodyDiv w:val="1"/>
      <w:marLeft w:val="0"/>
      <w:marRight w:val="0"/>
      <w:marTop w:val="0"/>
      <w:marBottom w:val="0"/>
      <w:divBdr>
        <w:top w:val="none" w:sz="0" w:space="0" w:color="auto"/>
        <w:left w:val="none" w:sz="0" w:space="0" w:color="auto"/>
        <w:bottom w:val="none" w:sz="0" w:space="0" w:color="auto"/>
        <w:right w:val="none" w:sz="0" w:space="0" w:color="auto"/>
      </w:divBdr>
    </w:div>
    <w:div w:id="1544901765">
      <w:bodyDiv w:val="1"/>
      <w:marLeft w:val="0"/>
      <w:marRight w:val="0"/>
      <w:marTop w:val="0"/>
      <w:marBottom w:val="0"/>
      <w:divBdr>
        <w:top w:val="none" w:sz="0" w:space="0" w:color="auto"/>
        <w:left w:val="none" w:sz="0" w:space="0" w:color="auto"/>
        <w:bottom w:val="none" w:sz="0" w:space="0" w:color="auto"/>
        <w:right w:val="none" w:sz="0" w:space="0" w:color="auto"/>
      </w:divBdr>
    </w:div>
    <w:div w:id="19936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509</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CARTÓRIO</dc:creator>
  <cp:lastModifiedBy>Thaís Helena Oliveira Carvajal Mendes</cp:lastModifiedBy>
  <cp:revision>5</cp:revision>
  <dcterms:created xsi:type="dcterms:W3CDTF">2018-12-06T13:23:00Z</dcterms:created>
  <dcterms:modified xsi:type="dcterms:W3CDTF">2023-05-31T17:20:00Z</dcterms:modified>
</cp:coreProperties>
</file>